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>05-0017/2806/2025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г.Ханты-Мансийск, ул.Ленина, дом 87/1), 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Ишниязова </w:t>
      </w:r>
      <w:r>
        <w:rPr>
          <w:rStyle w:val="cat-UserDefinedgrp-33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</w:rPr>
        <w:t>Оренбургская область</w:t>
      </w:r>
      <w:r>
        <w:rPr>
          <w:rFonts w:ascii="Times New Roman" w:eastAsia="Times New Roman" w:hAnsi="Times New Roman" w:cs="Times New Roman"/>
        </w:rPr>
        <w:t xml:space="preserve">, проживающего по адресу: 628007,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Ханты-Мансийск г</w:t>
      </w:r>
      <w:r>
        <w:rPr>
          <w:rFonts w:ascii="Times New Roman" w:eastAsia="Times New Roman" w:hAnsi="Times New Roman" w:cs="Times New Roman"/>
        </w:rPr>
        <w:t xml:space="preserve">, Ханты-Мансийский Автономный округ - Югра АО, Водительское удостоверение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01.11.2024 00:01 Ишниязов </w:t>
      </w:r>
      <w:r>
        <w:rPr>
          <w:rStyle w:val="cat-UserDefinedgrp-3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628007, </w:t>
      </w:r>
      <w:r>
        <w:rPr>
          <w:rStyle w:val="cat-UserDefinedgrp-37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Ханты-Мансийск г,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ст.32.2 КоАП РФ, административный штраф в размере 500 руб., назначенный постановлением от 16.08.2024 №</w:t>
      </w:r>
      <w:r>
        <w:rPr>
          <w:rFonts w:ascii="Times New Roman" w:eastAsia="Times New Roman" w:hAnsi="Times New Roman" w:cs="Times New Roman"/>
        </w:rPr>
        <w:t>18810563240816198919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лицо, привлекаемое к административной ответственности, не присутствовало; о месте, дате и времени рассмотрения дела извещено надлежащим образом. О причинах неявки не сообщил, об отложении рассмотрения дела не просил, иных ходатайств не заявил. Ходатайствовал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 xml:space="preserve">Ишниязова Акежана Урынбасаровича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Ишниязова Акежана Урынбасаровича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12.12.2024 86ХМ№638559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16.08.2024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18810563240816198919</w:t>
      </w:r>
      <w:r>
        <w:rPr>
          <w:rFonts w:ascii="Times New Roman" w:eastAsia="Times New Roman" w:hAnsi="Times New Roman" w:cs="Times New Roman"/>
        </w:rPr>
        <w:t>, карточкой учета транспортного средства;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16.08.2024 №</w:t>
      </w:r>
      <w:r>
        <w:rPr>
          <w:rFonts w:ascii="Times New Roman" w:eastAsia="Times New Roman" w:hAnsi="Times New Roman" w:cs="Times New Roman"/>
        </w:rPr>
        <w:t xml:space="preserve">18810563240816198919 </w:t>
      </w:r>
      <w:r>
        <w:rPr>
          <w:rFonts w:ascii="Times New Roman" w:eastAsia="Times New Roman" w:hAnsi="Times New Roman" w:cs="Times New Roman"/>
        </w:rPr>
        <w:t>вступило в законную силу 01.09.2024, следовательно, последним днем для уплаты штрафа является 31.10.2024.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бездействие Ишниязова АкежанаУрынбасаровича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Ишниязова </w:t>
      </w:r>
      <w:r>
        <w:rPr>
          <w:rStyle w:val="cat-UserDefinedgrp-33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0412365400805014682420140.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привлекаемому лицу</w:t>
      </w:r>
      <w:r>
        <w:rPr>
          <w:rFonts w:ascii="Times New Roman" w:eastAsia="Times New Roman" w:hAnsi="Times New Roman" w:cs="Times New Roman"/>
        </w:rPr>
        <w:t xml:space="preserve">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</w:t>
      </w:r>
      <w:r>
        <w:rPr>
          <w:rFonts w:ascii="Times New Roman" w:eastAsia="Times New Roman" w:hAnsi="Times New Roman" w:cs="Times New Roman"/>
        </w:rPr>
        <w:t>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3rplc-38">
    <w:name w:val="cat-UserDefined grp-3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